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6C" w:rsidRPr="000F432C" w:rsidRDefault="004C47CE" w:rsidP="00AB066C">
      <w:pPr>
        <w:tabs>
          <w:tab w:val="clear" w:pos="709"/>
        </w:tabs>
        <w:spacing w:before="100" w:beforeAutospacing="1" w:after="100" w:afterAutospacing="1" w:line="240" w:lineRule="auto"/>
        <w:ind w:firstLine="0"/>
        <w:contextualSpacing w:val="0"/>
        <w:jc w:val="left"/>
        <w:outlineLvl w:val="0"/>
        <w:rPr>
          <w:rFonts w:eastAsia="Times New Roman" w:cs="Times New Roman"/>
          <w:b/>
          <w:bCs/>
          <w:kern w:val="36"/>
          <w:sz w:val="44"/>
          <w:szCs w:val="44"/>
        </w:rPr>
      </w:pPr>
      <w:r>
        <w:rPr>
          <w:rFonts w:eastAsia="Times New Roman" w:cs="Times New Roman"/>
          <w:b/>
          <w:bCs/>
          <w:kern w:val="36"/>
          <w:sz w:val="44"/>
          <w:szCs w:val="44"/>
          <w:lang w:val="uk-UA"/>
        </w:rPr>
        <w:t xml:space="preserve">Участь </w:t>
      </w:r>
      <w:r w:rsidR="00C56DF8">
        <w:rPr>
          <w:rFonts w:eastAsia="Times New Roman" w:cs="Times New Roman"/>
          <w:b/>
          <w:bCs/>
          <w:kern w:val="36"/>
          <w:sz w:val="44"/>
          <w:szCs w:val="44"/>
          <w:lang w:val="uk-UA"/>
        </w:rPr>
        <w:t>Інститут</w:t>
      </w:r>
      <w:r>
        <w:rPr>
          <w:rFonts w:eastAsia="Times New Roman" w:cs="Times New Roman"/>
          <w:b/>
          <w:bCs/>
          <w:kern w:val="36"/>
          <w:sz w:val="44"/>
          <w:szCs w:val="44"/>
          <w:lang w:val="uk-UA"/>
        </w:rPr>
        <w:t>у</w:t>
      </w:r>
      <w:r w:rsidR="00C56DF8">
        <w:rPr>
          <w:rFonts w:eastAsia="Times New Roman" w:cs="Times New Roman"/>
          <w:b/>
          <w:bCs/>
          <w:kern w:val="36"/>
          <w:sz w:val="44"/>
          <w:szCs w:val="44"/>
          <w:lang w:val="uk-UA"/>
        </w:rPr>
        <w:t xml:space="preserve"> </w:t>
      </w:r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 xml:space="preserve">у </w:t>
      </w:r>
      <w:proofErr w:type="spellStart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>виставці</w:t>
      </w:r>
      <w:proofErr w:type="spellEnd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 xml:space="preserve">-презентації досліджень і розробок установ </w:t>
      </w:r>
      <w:proofErr w:type="spellStart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>НАН</w:t>
      </w:r>
      <w:proofErr w:type="spellEnd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>України</w:t>
      </w:r>
      <w:proofErr w:type="spellEnd"/>
      <w:r>
        <w:rPr>
          <w:rFonts w:eastAsia="Times New Roman" w:cs="Times New Roman"/>
          <w:b/>
          <w:bCs/>
          <w:kern w:val="36"/>
          <w:sz w:val="44"/>
          <w:szCs w:val="44"/>
          <w:lang w:val="uk-UA"/>
        </w:rPr>
        <w:t xml:space="preserve"> з нагоди </w:t>
      </w:r>
      <w:proofErr w:type="spellStart"/>
      <w:r>
        <w:rPr>
          <w:rFonts w:eastAsia="Times New Roman" w:cs="Times New Roman"/>
          <w:b/>
          <w:bCs/>
          <w:kern w:val="36"/>
          <w:sz w:val="44"/>
          <w:szCs w:val="44"/>
        </w:rPr>
        <w:t>Дня</w:t>
      </w:r>
      <w:proofErr w:type="spellEnd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 xml:space="preserve"> </w:t>
      </w:r>
      <w:proofErr w:type="spellStart"/>
      <w:r w:rsidRPr="004C47CE">
        <w:rPr>
          <w:rFonts w:eastAsia="Times New Roman" w:cs="Times New Roman"/>
          <w:b/>
          <w:bCs/>
          <w:kern w:val="36"/>
          <w:sz w:val="44"/>
          <w:szCs w:val="44"/>
        </w:rPr>
        <w:t>науки</w:t>
      </w:r>
      <w:proofErr w:type="spellEnd"/>
    </w:p>
    <w:p w:rsidR="00C87A92" w:rsidRPr="00CB4E1B" w:rsidRDefault="001A53C9" w:rsidP="00CB4E1B">
      <w:pPr>
        <w:spacing w:line="240" w:lineRule="auto"/>
        <w:ind w:firstLine="0"/>
        <w:jc w:val="left"/>
        <w:rPr>
          <w:rFonts w:eastAsia="Times New Roman" w:cs="Times New Roman"/>
          <w:bCs/>
          <w:kern w:val="0"/>
          <w:sz w:val="24"/>
          <w:szCs w:val="24"/>
          <w:lang w:val="uk-UA" w:eastAsia="ru-RU"/>
        </w:rPr>
      </w:pPr>
      <w:r w:rsidRPr="00CB4E1B">
        <w:rPr>
          <w:rFonts w:eastAsia="Times New Roman" w:cs="Times New Roman"/>
          <w:kern w:val="0"/>
          <w:sz w:val="24"/>
          <w:szCs w:val="24"/>
        </w:rPr>
        <w:t xml:space="preserve">14-15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травня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2026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року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Інститут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прийняв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участь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у</w:t>
      </w:r>
      <w:r w:rsidRPr="00CB4E1B">
        <w:rPr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виставці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-презентації досліджень і розробок установ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НАН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України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присвяченої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Дню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науки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в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Україні</w:t>
      </w:r>
      <w:proofErr w:type="spellEnd"/>
      <w:r w:rsidR="00546228"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="00546228" w:rsidRPr="00CB4E1B">
        <w:rPr>
          <w:rFonts w:eastAsia="Times New Roman" w:cs="Times New Roman"/>
          <w:kern w:val="0"/>
          <w:sz w:val="24"/>
          <w:szCs w:val="24"/>
        </w:rPr>
        <w:t>що</w:t>
      </w:r>
      <w:proofErr w:type="spellEnd"/>
      <w:r w:rsidR="00546228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546228" w:rsidRPr="00CB4E1B">
        <w:rPr>
          <w:rFonts w:eastAsia="Times New Roman" w:cs="Times New Roman"/>
          <w:kern w:val="0"/>
          <w:sz w:val="24"/>
          <w:szCs w:val="24"/>
        </w:rPr>
        <w:t>відбулас</w:t>
      </w:r>
      <w:proofErr w:type="spellEnd"/>
      <w:r w:rsidR="00546228" w:rsidRPr="00CB4E1B">
        <w:rPr>
          <w:rFonts w:eastAsia="Times New Roman" w:cs="Times New Roman"/>
          <w:kern w:val="0"/>
          <w:sz w:val="24"/>
          <w:szCs w:val="24"/>
          <w:lang w:val="uk-UA"/>
        </w:rPr>
        <w:t>я</w:t>
      </w:r>
      <w:r w:rsidR="00546228" w:rsidRPr="00CB4E1B">
        <w:rPr>
          <w:rFonts w:eastAsia="Times New Roman" w:cs="Times New Roman"/>
          <w:kern w:val="0"/>
          <w:sz w:val="24"/>
          <w:szCs w:val="24"/>
        </w:rPr>
        <w:t xml:space="preserve"> у </w:t>
      </w:r>
      <w:proofErr w:type="spellStart"/>
      <w:r w:rsidR="00546228" w:rsidRPr="00CB4E1B">
        <w:rPr>
          <w:rFonts w:eastAsia="Times New Roman" w:cs="Times New Roman"/>
          <w:kern w:val="0"/>
          <w:sz w:val="24"/>
          <w:szCs w:val="24"/>
        </w:rPr>
        <w:t>Києві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r w:rsidR="00CB4E1B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в </w:t>
      </w:r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>Інститут</w:t>
      </w:r>
      <w:r w:rsidR="00CB4E1B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>і</w:t>
      </w:r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 металофізики ім. </w:t>
      </w:r>
      <w:proofErr w:type="spellStart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>Г.В</w:t>
      </w:r>
      <w:proofErr w:type="spellEnd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. </w:t>
      </w:r>
      <w:proofErr w:type="spellStart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>Курдюмова</w:t>
      </w:r>
      <w:proofErr w:type="spellEnd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 </w:t>
      </w:r>
      <w:r w:rsidR="00CB4E1B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 </w:t>
      </w:r>
      <w:proofErr w:type="spellStart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>НАН</w:t>
      </w:r>
      <w:proofErr w:type="spellEnd"/>
      <w:r w:rsidR="00546228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 України</w:t>
      </w:r>
      <w:r w:rsidR="007A19BF" w:rsidRPr="00CB4E1B">
        <w:rPr>
          <w:rFonts w:eastAsia="Times New Roman" w:cs="Times New Roman"/>
          <w:bCs/>
          <w:kern w:val="0"/>
          <w:sz w:val="24"/>
          <w:szCs w:val="24"/>
          <w:lang w:val="uk-UA" w:eastAsia="ru-RU"/>
        </w:rPr>
        <w:t xml:space="preserve">. </w:t>
      </w:r>
    </w:p>
    <w:p w:rsidR="00546228" w:rsidRPr="00CB4E1B" w:rsidRDefault="00023A52" w:rsidP="00CB4E1B">
      <w:pPr>
        <w:tabs>
          <w:tab w:val="clear" w:pos="709"/>
        </w:tabs>
        <w:spacing w:line="240" w:lineRule="auto"/>
        <w:ind w:firstLine="0"/>
        <w:contextualSpacing w:val="0"/>
        <w:jc w:val="left"/>
        <w:rPr>
          <w:rFonts w:eastAsia="Times New Roman" w:cs="Times New Roman"/>
          <w:bCs/>
          <w:kern w:val="0"/>
          <w:sz w:val="24"/>
          <w:szCs w:val="24"/>
          <w:lang w:val="uk-UA" w:eastAsia="ru-RU"/>
        </w:rPr>
      </w:pPr>
      <w:r w:rsidRPr="00CB4E1B">
        <w:rPr>
          <w:rFonts w:eastAsia="Times New Roman" w:cs="Times New Roman"/>
          <w:kern w:val="0"/>
          <w:sz w:val="24"/>
          <w:szCs w:val="24"/>
          <w:lang w:val="ru-RU"/>
        </w:rPr>
        <w:t>У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станов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ru-RU"/>
        </w:rPr>
        <w:t>и</w:t>
      </w:r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r w:rsidRPr="00CB4E1B">
        <w:rPr>
          <w:rFonts w:eastAsia="Times New Roman" w:cs="Times New Roman"/>
          <w:kern w:val="0"/>
          <w:sz w:val="24"/>
          <w:szCs w:val="24"/>
          <w:lang w:val="ru-RU"/>
        </w:rPr>
        <w:t xml:space="preserve">НАН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ru-RU"/>
        </w:rPr>
        <w:t>України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представили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розробки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у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галузях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медицини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біотехнологій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proofErr w:type="gramStart"/>
      <w:r w:rsidRPr="00CB4E1B">
        <w:rPr>
          <w:rFonts w:eastAsia="Times New Roman" w:cs="Times New Roman"/>
          <w:kern w:val="0"/>
          <w:sz w:val="24"/>
          <w:szCs w:val="24"/>
        </w:rPr>
        <w:t>енергетики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матеріалознавства</w:t>
      </w:r>
      <w:proofErr w:type="spellEnd"/>
      <w:proofErr w:type="gram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нанотехнологій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інформаційних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технологій</w:t>
      </w:r>
      <w:proofErr w:type="spellEnd"/>
      <w:r w:rsidR="00C87A92" w:rsidRPr="00CB4E1B">
        <w:rPr>
          <w:rFonts w:eastAsia="Times New Roman" w:cs="Times New Roman"/>
          <w:kern w:val="0"/>
          <w:sz w:val="24"/>
          <w:szCs w:val="24"/>
        </w:rPr>
        <w:t xml:space="preserve">, </w:t>
      </w:r>
      <w:proofErr w:type="spellStart"/>
      <w:r w:rsidR="00C87A92" w:rsidRPr="00CB4E1B">
        <w:rPr>
          <w:rFonts w:eastAsia="Times New Roman" w:cs="Times New Roman"/>
          <w:kern w:val="0"/>
          <w:sz w:val="24"/>
          <w:szCs w:val="24"/>
        </w:rPr>
        <w:t>екології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та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інш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. </w:t>
      </w:r>
    </w:p>
    <w:p w:rsidR="00754F59" w:rsidRPr="00CB4E1B" w:rsidRDefault="00023A52" w:rsidP="00CB4E1B">
      <w:pPr>
        <w:tabs>
          <w:tab w:val="clear" w:pos="709"/>
        </w:tabs>
        <w:spacing w:line="240" w:lineRule="auto"/>
        <w:ind w:firstLine="0"/>
        <w:contextualSpacing w:val="0"/>
        <w:jc w:val="left"/>
        <w:rPr>
          <w:rFonts w:eastAsia="Times New Roman" w:cs="Times New Roman"/>
          <w:kern w:val="0"/>
          <w:sz w:val="24"/>
          <w:szCs w:val="24"/>
          <w:lang w:val="uk-UA"/>
        </w:rPr>
      </w:pP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Фiзико-</w:t>
      </w:r>
      <w:proofErr w:type="gramStart"/>
      <w:r w:rsidRPr="00CB4E1B">
        <w:rPr>
          <w:rFonts w:eastAsia="Times New Roman" w:cs="Times New Roman"/>
          <w:kern w:val="0"/>
          <w:sz w:val="24"/>
          <w:szCs w:val="24"/>
        </w:rPr>
        <w:t>хiмiчний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iнститут</w:t>
      </w:r>
      <w:proofErr w:type="spellEnd"/>
      <w:proofErr w:type="gram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iм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.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О.В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. </w:t>
      </w:r>
      <w:proofErr w:type="gramStart"/>
      <w:r w:rsidRPr="00CB4E1B">
        <w:rPr>
          <w:rFonts w:eastAsia="Times New Roman" w:cs="Times New Roman"/>
          <w:kern w:val="0"/>
          <w:sz w:val="24"/>
          <w:szCs w:val="24"/>
        </w:rPr>
        <w:t>Богатського  Н</w:t>
      </w:r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АН</w:t>
      </w:r>
      <w:proofErr w:type="gram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України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у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межах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заходу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представляв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розробки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у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сфері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</w:rPr>
        <w:t>створення</w:t>
      </w:r>
      <w:proofErr w:type="spellEnd"/>
      <w:r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r w:rsidR="00157000" w:rsidRPr="00CB4E1B">
        <w:rPr>
          <w:rFonts w:eastAsia="Times New Roman" w:cs="Times New Roman"/>
          <w:kern w:val="0"/>
          <w:sz w:val="24"/>
          <w:szCs w:val="24"/>
          <w:lang w:val="uk-UA"/>
        </w:rPr>
        <w:t>лікарських засобів та впровадження їх в медичну практику</w:t>
      </w:r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. Були представлені новаторські та відтворені засоби військової фармакології, які створено сумісно </w:t>
      </w:r>
      <w:proofErr w:type="spellStart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>ФХІ</w:t>
      </w:r>
      <w:proofErr w:type="spellEnd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</w:t>
      </w:r>
      <w:proofErr w:type="spellStart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>НАН</w:t>
      </w:r>
      <w:proofErr w:type="spellEnd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України та </w:t>
      </w:r>
      <w:proofErr w:type="spellStart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>ТДВ</w:t>
      </w:r>
      <w:proofErr w:type="spellEnd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«</w:t>
      </w:r>
      <w:proofErr w:type="spellStart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>ІНТЕРХІМ</w:t>
      </w:r>
      <w:proofErr w:type="spellEnd"/>
      <w:r w:rsidR="004E6AC5" w:rsidRPr="00CB4E1B">
        <w:rPr>
          <w:rFonts w:eastAsia="Times New Roman" w:cs="Times New Roman"/>
          <w:kern w:val="0"/>
          <w:sz w:val="24"/>
          <w:szCs w:val="24"/>
          <w:lang w:val="uk-UA"/>
        </w:rPr>
        <w:t>». Військова фармакологія – це фармакологічні засоби для здорової людини, що сприяє пристосуванні організму до надзвичайно великих навантажень у бойових умовах та виконанні спеціальних військових завдань, що межують з можливостями військовослужбовця.</w:t>
      </w:r>
      <w:r w:rsidR="00754F59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</w:t>
      </w:r>
    </w:p>
    <w:p w:rsidR="00CB4E1B" w:rsidRDefault="00754F59" w:rsidP="00CB4E1B">
      <w:pPr>
        <w:tabs>
          <w:tab w:val="clear" w:pos="709"/>
        </w:tabs>
        <w:spacing w:line="240" w:lineRule="auto"/>
        <w:ind w:firstLine="0"/>
        <w:contextualSpacing w:val="0"/>
        <w:jc w:val="left"/>
        <w:rPr>
          <w:rFonts w:eastAsia="Times New Roman" w:cs="Times New Roman"/>
          <w:kern w:val="0"/>
          <w:sz w:val="24"/>
          <w:szCs w:val="24"/>
          <w:lang w:val="uk-UA"/>
        </w:rPr>
      </w:pPr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Були представлені препарати пролонгованої дії для використання в терапії ран і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опіків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,  </w:t>
      </w:r>
      <w:r w:rsidR="00CB4E1B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а саме -  </w:t>
      </w:r>
      <w:r w:rsidRPr="00CB4E1B">
        <w:rPr>
          <w:rFonts w:eastAsia="Times New Roman" w:cs="Times New Roman"/>
          <w:kern w:val="0"/>
          <w:sz w:val="24"/>
          <w:szCs w:val="24"/>
          <w:lang w:val="uk-UA"/>
        </w:rPr>
        <w:t>серветки «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ЕНЗИЛАМ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» для обробки ран і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опіків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та пришвидшеної регенерації тканин.</w:t>
      </w:r>
      <w:r w:rsidRPr="00CB4E1B">
        <w:rPr>
          <w:sz w:val="24"/>
          <w:szCs w:val="24"/>
        </w:rPr>
        <w:t xml:space="preserve">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Ензилам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- перев’язувальний матеріал </w:t>
      </w:r>
      <w:proofErr w:type="spellStart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регенеруючої</w:t>
      </w:r>
      <w:proofErr w:type="spellEnd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, протизапальної дії з протеолітичною активніст</w:t>
      </w:r>
      <w:r w:rsidR="008A19FB" w:rsidRPr="00CB4E1B">
        <w:rPr>
          <w:rFonts w:eastAsia="Times New Roman" w:cs="Times New Roman"/>
          <w:kern w:val="0"/>
          <w:sz w:val="24"/>
          <w:szCs w:val="24"/>
          <w:lang w:val="uk-UA"/>
        </w:rPr>
        <w:t>ю  для зовнішнього застосування,  п</w:t>
      </w:r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ерспективний для лікування </w:t>
      </w:r>
      <w:r w:rsidR="00B9048B">
        <w:rPr>
          <w:rFonts w:eastAsia="Times New Roman" w:cs="Times New Roman"/>
          <w:kern w:val="0"/>
          <w:sz w:val="24"/>
          <w:szCs w:val="24"/>
          <w:lang w:val="uk-UA"/>
        </w:rPr>
        <w:t>ран в умовах  військового стану</w:t>
      </w:r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</w:t>
      </w:r>
      <w:r w:rsidR="00B9048B">
        <w:rPr>
          <w:rFonts w:eastAsia="Times New Roman" w:cs="Times New Roman"/>
          <w:kern w:val="0"/>
          <w:sz w:val="24"/>
          <w:szCs w:val="24"/>
          <w:lang w:val="uk-UA"/>
        </w:rPr>
        <w:t xml:space="preserve">і </w:t>
      </w:r>
      <w:r w:rsidRPr="00CB4E1B">
        <w:rPr>
          <w:rFonts w:eastAsia="Times New Roman" w:cs="Times New Roman"/>
          <w:kern w:val="0"/>
          <w:sz w:val="24"/>
          <w:szCs w:val="24"/>
          <w:lang w:val="uk-UA"/>
        </w:rPr>
        <w:t>медицині катастро</w:t>
      </w:r>
      <w:r w:rsidR="00B9048B">
        <w:rPr>
          <w:rFonts w:eastAsia="Times New Roman" w:cs="Times New Roman"/>
          <w:kern w:val="0"/>
          <w:sz w:val="24"/>
          <w:szCs w:val="24"/>
          <w:lang w:val="uk-UA"/>
        </w:rPr>
        <w:t xml:space="preserve">ф та </w:t>
      </w:r>
      <w:bookmarkStart w:id="0" w:name="_GoBack"/>
      <w:bookmarkEnd w:id="0"/>
      <w:r w:rsidRPr="00CB4E1B">
        <w:rPr>
          <w:rFonts w:eastAsia="Times New Roman" w:cs="Times New Roman"/>
          <w:kern w:val="0"/>
          <w:sz w:val="24"/>
          <w:szCs w:val="24"/>
          <w:lang w:val="uk-UA"/>
        </w:rPr>
        <w:t>у побуті.</w:t>
      </w:r>
      <w:r w:rsidR="008A19FB" w:rsidRPr="00CB4E1B">
        <w:rPr>
          <w:sz w:val="24"/>
          <w:szCs w:val="24"/>
        </w:rPr>
        <w:t xml:space="preserve"> </w:t>
      </w:r>
      <w:r w:rsidR="008A19FB" w:rsidRPr="00CB4E1B">
        <w:rPr>
          <w:sz w:val="24"/>
          <w:szCs w:val="24"/>
          <w:lang w:val="uk-UA"/>
        </w:rPr>
        <w:t>В інституті розроблені н</w:t>
      </w:r>
      <w:r w:rsidR="008A19FB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азальні діагностичні плівки з </w:t>
      </w:r>
      <w:proofErr w:type="spellStart"/>
      <w:r w:rsidR="008A19FB" w:rsidRPr="00CB4E1B">
        <w:rPr>
          <w:rFonts w:eastAsia="Times New Roman" w:cs="Times New Roman"/>
          <w:kern w:val="0"/>
          <w:sz w:val="24"/>
          <w:szCs w:val="24"/>
          <w:lang w:val="uk-UA"/>
        </w:rPr>
        <w:t>ацелізином</w:t>
      </w:r>
      <w:proofErr w:type="spellEnd"/>
      <w:r w:rsidR="008A19FB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та назальні плівки з метиленовим синім, які призначені для діагностики і л</w:t>
      </w:r>
      <w:r w:rsidR="00992A8B">
        <w:rPr>
          <w:rFonts w:eastAsia="Times New Roman" w:cs="Times New Roman"/>
          <w:kern w:val="0"/>
          <w:sz w:val="24"/>
          <w:szCs w:val="24"/>
          <w:lang w:val="uk-UA"/>
        </w:rPr>
        <w:t>ікування алергічних захворювань,</w:t>
      </w:r>
      <w:r w:rsidR="008A19FB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 </w:t>
      </w:r>
      <w:r w:rsidR="003E0E78">
        <w:rPr>
          <w:rFonts w:eastAsia="Times New Roman" w:cs="Times New Roman"/>
          <w:kern w:val="0"/>
          <w:sz w:val="24"/>
          <w:szCs w:val="24"/>
          <w:lang w:val="uk-UA"/>
        </w:rPr>
        <w:t xml:space="preserve">а також </w:t>
      </w:r>
      <w:r w:rsidR="00992A8B">
        <w:rPr>
          <w:rFonts w:eastAsia="Times New Roman" w:cs="Times New Roman"/>
          <w:kern w:val="0"/>
          <w:sz w:val="24"/>
          <w:szCs w:val="24"/>
          <w:lang w:val="uk-UA"/>
        </w:rPr>
        <w:t>Л</w:t>
      </w:r>
      <w:r w:rsidR="00992A8B" w:rsidRPr="00992A8B">
        <w:rPr>
          <w:rFonts w:eastAsia="Times New Roman" w:cs="Times New Roman"/>
          <w:kern w:val="0"/>
          <w:sz w:val="24"/>
          <w:szCs w:val="24"/>
          <w:lang w:val="uk-UA"/>
        </w:rPr>
        <w:t>ізоцим-форте – біологічно активна добавка іммобілізованого лізоциму.</w:t>
      </w:r>
    </w:p>
    <w:p w:rsidR="004C47CE" w:rsidRPr="00CB4E1B" w:rsidRDefault="008A19FB" w:rsidP="00CB4E1B">
      <w:pPr>
        <w:tabs>
          <w:tab w:val="clear" w:pos="709"/>
        </w:tabs>
        <w:spacing w:line="240" w:lineRule="auto"/>
        <w:ind w:firstLine="0"/>
        <w:contextualSpacing w:val="0"/>
        <w:jc w:val="left"/>
        <w:rPr>
          <w:rFonts w:eastAsia="Times New Roman" w:cs="Times New Roman"/>
          <w:kern w:val="0"/>
          <w:sz w:val="24"/>
          <w:szCs w:val="24"/>
          <w:lang w:val="uk-UA"/>
        </w:rPr>
      </w:pPr>
      <w:r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Науковці Інституту активно займаються розробкою </w:t>
      </w:r>
      <w:r w:rsidR="004C47CE" w:rsidRP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матеріалів для інтерференційних покриттів, які  </w:t>
      </w:r>
      <w:r w:rsidR="00CB4E1B">
        <w:rPr>
          <w:rFonts w:eastAsia="Times New Roman" w:cs="Times New Roman"/>
          <w:kern w:val="0"/>
          <w:sz w:val="24"/>
          <w:szCs w:val="24"/>
          <w:lang w:val="uk-UA"/>
        </w:rPr>
        <w:t xml:space="preserve">можуть </w:t>
      </w:r>
      <w:r w:rsidR="004C47CE" w:rsidRPr="00CB4E1B">
        <w:rPr>
          <w:rFonts w:eastAsia="Times New Roman" w:cs="Times New Roman"/>
          <w:kern w:val="0"/>
          <w:sz w:val="24"/>
          <w:szCs w:val="24"/>
          <w:lang w:val="uk-UA"/>
        </w:rPr>
        <w:t>бути використані в лазерній оптиці, оптоелектроніці тощо</w:t>
      </w:r>
      <w:r w:rsidR="00CB4E1B">
        <w:rPr>
          <w:rFonts w:eastAsia="Times New Roman" w:cs="Times New Roman"/>
          <w:kern w:val="0"/>
          <w:sz w:val="24"/>
          <w:szCs w:val="24"/>
          <w:lang w:val="uk-UA"/>
        </w:rPr>
        <w:t>.</w:t>
      </w:r>
    </w:p>
    <w:p w:rsidR="004E6AC5" w:rsidRPr="00CB4E1B" w:rsidRDefault="00992A8B" w:rsidP="00CB4E1B">
      <w:pPr>
        <w:tabs>
          <w:tab w:val="clear" w:pos="709"/>
        </w:tabs>
        <w:spacing w:line="240" w:lineRule="auto"/>
        <w:ind w:firstLine="0"/>
        <w:contextualSpacing w:val="0"/>
        <w:jc w:val="left"/>
        <w:rPr>
          <w:rFonts w:eastAsia="Times New Roman" w:cs="Times New Roman"/>
          <w:kern w:val="0"/>
          <w:sz w:val="24"/>
          <w:szCs w:val="24"/>
          <w:lang w:val="uk-UA"/>
        </w:rPr>
      </w:pPr>
      <w:proofErr w:type="spellStart"/>
      <w:r>
        <w:rPr>
          <w:rFonts w:eastAsia="Times New Roman" w:cs="Times New Roman"/>
          <w:kern w:val="0"/>
          <w:sz w:val="24"/>
          <w:szCs w:val="24"/>
        </w:rPr>
        <w:t>За</w:t>
      </w:r>
      <w:proofErr w:type="spellEnd"/>
      <w:r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</w:rPr>
        <w:t>участь</w:t>
      </w:r>
      <w:proofErr w:type="spellEnd"/>
      <w:r>
        <w:rPr>
          <w:rFonts w:eastAsia="Times New Roman" w:cs="Times New Roman"/>
          <w:kern w:val="0"/>
          <w:sz w:val="24"/>
          <w:szCs w:val="24"/>
        </w:rPr>
        <w:t xml:space="preserve"> у </w:t>
      </w:r>
      <w:proofErr w:type="spellStart"/>
      <w:r>
        <w:rPr>
          <w:rFonts w:eastAsia="Times New Roman" w:cs="Times New Roman"/>
          <w:kern w:val="0"/>
          <w:sz w:val="24"/>
          <w:szCs w:val="24"/>
        </w:rPr>
        <w:t>виставці</w:t>
      </w:r>
      <w:proofErr w:type="spellEnd"/>
      <w:r>
        <w:rPr>
          <w:rFonts w:eastAsia="Times New Roman" w:cs="Times New Roman"/>
          <w:kern w:val="0"/>
          <w:sz w:val="24"/>
          <w:szCs w:val="24"/>
        </w:rPr>
        <w:t>-презентації</w:t>
      </w:r>
      <w:r w:rsidR="004C47CE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4C47CE" w:rsidRPr="00CB4E1B">
        <w:rPr>
          <w:rFonts w:eastAsia="Times New Roman" w:cs="Times New Roman"/>
          <w:kern w:val="0"/>
          <w:sz w:val="24"/>
          <w:szCs w:val="24"/>
        </w:rPr>
        <w:t>колектив</w:t>
      </w:r>
      <w:proofErr w:type="spellEnd"/>
      <w:r w:rsidR="004C47CE" w:rsidRPr="00CB4E1B">
        <w:rPr>
          <w:rFonts w:eastAsia="Times New Roman" w:cs="Times New Roman"/>
          <w:kern w:val="0"/>
          <w:sz w:val="24"/>
          <w:szCs w:val="24"/>
        </w:rPr>
        <w:t xml:space="preserve"> Інституту </w:t>
      </w:r>
      <w:proofErr w:type="spellStart"/>
      <w:r w:rsidR="004C47CE" w:rsidRPr="00CB4E1B">
        <w:rPr>
          <w:rFonts w:eastAsia="Times New Roman" w:cs="Times New Roman"/>
          <w:kern w:val="0"/>
          <w:sz w:val="24"/>
          <w:szCs w:val="24"/>
        </w:rPr>
        <w:t>нагороджений</w:t>
      </w:r>
      <w:proofErr w:type="spellEnd"/>
      <w:r w:rsidR="004C47CE" w:rsidRPr="00CB4E1B">
        <w:rPr>
          <w:rFonts w:eastAsia="Times New Roman" w:cs="Times New Roman"/>
          <w:kern w:val="0"/>
          <w:sz w:val="24"/>
          <w:szCs w:val="24"/>
        </w:rPr>
        <w:t xml:space="preserve"> </w:t>
      </w:r>
      <w:proofErr w:type="spellStart"/>
      <w:r w:rsidR="004C47CE" w:rsidRPr="00CB4E1B">
        <w:rPr>
          <w:rFonts w:eastAsia="Times New Roman" w:cs="Times New Roman"/>
          <w:kern w:val="0"/>
          <w:sz w:val="24"/>
          <w:szCs w:val="24"/>
        </w:rPr>
        <w:t>Дипломом</w:t>
      </w:r>
      <w:proofErr w:type="spellEnd"/>
      <w:r w:rsidR="004C47CE" w:rsidRPr="00CB4E1B">
        <w:rPr>
          <w:rFonts w:eastAsia="Times New Roman" w:cs="Times New Roman"/>
          <w:kern w:val="0"/>
          <w:sz w:val="24"/>
          <w:szCs w:val="24"/>
          <w:lang w:val="uk-UA"/>
        </w:rPr>
        <w:t>.</w:t>
      </w:r>
    </w:p>
    <w:p w:rsidR="00DD053E" w:rsidRDefault="00DD053E"/>
    <w:sectPr w:rsidR="00DD053E" w:rsidSect="00401F44">
      <w:pgSz w:w="11907" w:h="16840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6C"/>
    <w:rsid w:val="00023A52"/>
    <w:rsid w:val="00157000"/>
    <w:rsid w:val="001A53C9"/>
    <w:rsid w:val="00291BAC"/>
    <w:rsid w:val="003E0E78"/>
    <w:rsid w:val="00401F44"/>
    <w:rsid w:val="004C47CE"/>
    <w:rsid w:val="004E6AC5"/>
    <w:rsid w:val="00546228"/>
    <w:rsid w:val="006F5CE9"/>
    <w:rsid w:val="00754F59"/>
    <w:rsid w:val="007A19BF"/>
    <w:rsid w:val="008A19FB"/>
    <w:rsid w:val="00992A8B"/>
    <w:rsid w:val="00A1088B"/>
    <w:rsid w:val="00AB066C"/>
    <w:rsid w:val="00B9048B"/>
    <w:rsid w:val="00C56DF8"/>
    <w:rsid w:val="00C87A92"/>
    <w:rsid w:val="00CB4E1B"/>
    <w:rsid w:val="00D24B18"/>
    <w:rsid w:val="00DD053E"/>
    <w:rsid w:val="00E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3D8F"/>
  <w15:chartTrackingRefBased/>
  <w15:docId w15:val="{F0161784-8ED4-4BDD-A6C4-E394EC6C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66C"/>
    <w:pPr>
      <w:tabs>
        <w:tab w:val="left" w:pos="709"/>
      </w:tabs>
      <w:spacing w:after="0" w:line="360" w:lineRule="auto"/>
      <w:ind w:firstLine="595"/>
      <w:contextualSpacing/>
      <w:jc w:val="both"/>
    </w:pPr>
    <w:rPr>
      <w:rFonts w:ascii="Times New Roman" w:hAnsi="Times New Roman"/>
      <w:kern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2026-05-20T08:14:00Z</dcterms:created>
  <dcterms:modified xsi:type="dcterms:W3CDTF">2026-05-20T12:36:00Z</dcterms:modified>
</cp:coreProperties>
</file>